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54B11522" w:rsidR="00202B55" w:rsidRPr="0082218A" w:rsidRDefault="0082218A" w:rsidP="0056374E">
            <w:pPr>
              <w:pStyle w:val="Textbubliny"/>
              <w:jc w:val="center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 w:rsidRPr="0082218A">
              <w:rPr>
                <w:rFonts w:ascii="Georgia" w:hAnsi="Georgia"/>
                <w:b/>
                <w:bCs/>
                <w:sz w:val="24"/>
                <w:szCs w:val="24"/>
              </w:rPr>
              <w:t>PÉČE O MATKY A NOVOROZENCE V NOVĚ VYBUDOVANÉM PERINATOLOGICKÉM ODDĚLENÍ, KAMBODŽA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82218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2218A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7</cp:revision>
  <dcterms:created xsi:type="dcterms:W3CDTF">2021-06-09T09:37:00Z</dcterms:created>
  <dcterms:modified xsi:type="dcterms:W3CDTF">2021-06-17T11:12:00Z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